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26B" w:rsidRDefault="001A726B" w:rsidP="001A726B">
      <w:pPr>
        <w:pStyle w:val="a3"/>
        <w:jc w:val="center"/>
        <w:rPr>
          <w:rFonts w:ascii="Times New Roman" w:hAnsi="Times New Roman" w:cs="Times New Roman"/>
          <w:b/>
          <w:color w:val="548DD4" w:themeColor="text2" w:themeTint="99"/>
          <w:sz w:val="28"/>
          <w:szCs w:val="28"/>
          <w:shd w:val="clear" w:color="auto" w:fill="FFFFFF"/>
        </w:rPr>
      </w:pPr>
      <w:r w:rsidRPr="001A726B">
        <w:rPr>
          <w:rFonts w:ascii="Times New Roman" w:hAnsi="Times New Roman" w:cs="Times New Roman"/>
          <w:b/>
          <w:color w:val="548DD4" w:themeColor="text2" w:themeTint="99"/>
          <w:sz w:val="28"/>
          <w:szCs w:val="28"/>
          <w:shd w:val="clear" w:color="auto" w:fill="FFFFFF"/>
        </w:rPr>
        <w:t>НАРУШЕНИЕ СЛУХА</w:t>
      </w:r>
    </w:p>
    <w:p w:rsidR="001A726B" w:rsidRDefault="001A726B" w:rsidP="001A726B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A726B">
        <w:rPr>
          <w:rFonts w:ascii="Times New Roman" w:hAnsi="Times New Roman" w:cs="Times New Roman"/>
          <w:b/>
          <w:color w:val="548DD4" w:themeColor="text2" w:themeTint="99"/>
          <w:sz w:val="28"/>
          <w:szCs w:val="28"/>
          <w:shd w:val="clear" w:color="auto" w:fill="FFFFFF"/>
        </w:rPr>
        <w:t>КАК ПРИЧИНА ЗАДЕРЖКИ РАЗВИТИЯ РЕЧИ</w:t>
      </w:r>
    </w:p>
    <w:p w:rsidR="001A726B" w:rsidRDefault="001A726B" w:rsidP="001A726B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E09A6" w:rsidRDefault="004E09A6" w:rsidP="001A726B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E09A6" w:rsidRDefault="004E09A6" w:rsidP="001A726B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4374290" cy="2932387"/>
            <wp:effectExtent l="19050" t="0" r="7210" b="0"/>
            <wp:docPr id="4" name="Рисунок 4" descr="https://interesnyefakty.org/wp-content/uploads/Stroenie-uh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nteresnyefakty.org/wp-content/uploads/Stroenie-uh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6710" cy="29340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284232" cy="2985238"/>
            <wp:effectExtent l="19050" t="0" r="0" b="0"/>
            <wp:docPr id="2" name="Рисунок 1" descr="https://i.mycdn.me/i?r=AyH4iRPQ2q0otWIFepML2LxRbGmMOr-KGJ-UUQ3wlI6H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?r=AyH4iRPQ2q0otWIFepML2LxRbGmMOr-KGJ-UUQ3wlI6Hc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81435" t="669" r="858" b="220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232" cy="2985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09A6" w:rsidRDefault="004E09A6" w:rsidP="001A726B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E09A6" w:rsidRDefault="004E09A6" w:rsidP="001A726B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A61AC" w:rsidRDefault="001A726B" w:rsidP="001A726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A726B">
        <w:rPr>
          <w:rFonts w:ascii="Times New Roman" w:hAnsi="Times New Roman" w:cs="Times New Roman"/>
          <w:sz w:val="28"/>
          <w:szCs w:val="28"/>
          <w:shd w:val="clear" w:color="auto" w:fill="FFFFFF"/>
        </w:rPr>
        <w:t>Многие родители уверены, что если ребенок слышит тихие звуки - шорохи, реагирует на эмоции - обращение, то с его слухом все в порядке. Однако, это не так. Есть определенные нарушения слуха, которые определяют речевую задержку, но при этом трудно</w:t>
      </w:r>
      <w:r w:rsidR="005A61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A72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выявляемые в бытовом обследовании, даже </w:t>
      </w:r>
      <w:proofErr w:type="spellStart"/>
      <w:r w:rsidRPr="001A726B">
        <w:rPr>
          <w:rFonts w:ascii="Times New Roman" w:hAnsi="Times New Roman" w:cs="Times New Roman"/>
          <w:sz w:val="28"/>
          <w:szCs w:val="28"/>
          <w:shd w:val="clear" w:color="auto" w:fill="FFFFFF"/>
        </w:rPr>
        <w:t>врачом-сурдологом</w:t>
      </w:r>
      <w:proofErr w:type="spellEnd"/>
      <w:r w:rsidRPr="001A72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Чтобы было понятнее, процесс восприятия звуков состоит из нескольких этапов: </w:t>
      </w:r>
    </w:p>
    <w:p w:rsidR="005A61AC" w:rsidRDefault="001A726B" w:rsidP="001A726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A72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Проведение звука до чувствительных клеток </w:t>
      </w:r>
    </w:p>
    <w:p w:rsidR="005A61AC" w:rsidRDefault="001A726B" w:rsidP="001A726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A72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Чувствительные клетки </w:t>
      </w:r>
    </w:p>
    <w:p w:rsidR="005A61AC" w:rsidRDefault="001A726B" w:rsidP="001A726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A72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Проведение звука по проводящим путям до коры мозга </w:t>
      </w:r>
    </w:p>
    <w:p w:rsidR="005A61AC" w:rsidRDefault="001A726B" w:rsidP="001A726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A72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 Обработка в коре. </w:t>
      </w:r>
    </w:p>
    <w:p w:rsidR="004E09A6" w:rsidRDefault="001A726B" w:rsidP="001A726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A72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Проблема на любом из этих этапов приводит к нарушению слуха той или иной степени. </w:t>
      </w:r>
      <w:proofErr w:type="spellStart"/>
      <w:r w:rsidRPr="001A726B">
        <w:rPr>
          <w:rFonts w:ascii="Times New Roman" w:hAnsi="Times New Roman" w:cs="Times New Roman"/>
          <w:sz w:val="28"/>
          <w:szCs w:val="28"/>
          <w:shd w:val="clear" w:color="auto" w:fill="FFFFFF"/>
        </w:rPr>
        <w:t>Отоакустическая</w:t>
      </w:r>
      <w:proofErr w:type="spellEnd"/>
      <w:r w:rsidRPr="001A72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эмиссия (именно это исследование слуха выполняется в роддоме, так называемый "</w:t>
      </w:r>
      <w:proofErr w:type="spellStart"/>
      <w:r w:rsidRPr="001A726B">
        <w:rPr>
          <w:rFonts w:ascii="Times New Roman" w:hAnsi="Times New Roman" w:cs="Times New Roman"/>
          <w:sz w:val="28"/>
          <w:szCs w:val="28"/>
          <w:shd w:val="clear" w:color="auto" w:fill="FFFFFF"/>
        </w:rPr>
        <w:t>аудиологический</w:t>
      </w:r>
      <w:proofErr w:type="spellEnd"/>
      <w:r w:rsidR="005A61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скрининг") оценивает 2 этап,</w:t>
      </w:r>
      <w:r w:rsidRPr="001A72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A61AC">
        <w:rPr>
          <w:rFonts w:ascii="Times New Roman" w:hAnsi="Times New Roman" w:cs="Times New Roman"/>
          <w:sz w:val="28"/>
          <w:szCs w:val="28"/>
          <w:shd w:val="clear" w:color="auto" w:fill="FFFFFF"/>
        </w:rPr>
        <w:t>состояние чувствительных клеток и, косвенно, 1 этап.  Е</w:t>
      </w:r>
      <w:r w:rsidRPr="001A72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сли есть проблемы с 1 этапом, звук до клеток просто не дойдёт. То есть, положительный результат скрининга говорит о том, что звук беспрепятственно доходит до чувствительных </w:t>
      </w:r>
      <w:proofErr w:type="gramStart"/>
      <w:r w:rsidRPr="001A726B">
        <w:rPr>
          <w:rFonts w:ascii="Times New Roman" w:hAnsi="Times New Roman" w:cs="Times New Roman"/>
          <w:sz w:val="28"/>
          <w:szCs w:val="28"/>
          <w:shd w:val="clear" w:color="auto" w:fill="FFFFFF"/>
        </w:rPr>
        <w:t>клеток</w:t>
      </w:r>
      <w:proofErr w:type="gramEnd"/>
      <w:r w:rsidRPr="001A72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они на него откликаются. Но, к сожалению, он не позволяет оценить, воспринимают ли клетки звук во всем частотном диапазоне и диапазоне громкости (дети с небольшой тугоухостью, 1-2, иногда 3 степени, проходят скрининг), и не позволяет оценить состояние 3 и 4 этапов. КСВП</w:t>
      </w:r>
      <w:r w:rsidR="004E09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это обследование</w:t>
      </w:r>
      <w:r w:rsidRPr="001A72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позволяют оценить 3 и в какой-то степени 4 этап. Плюс, с помощью </w:t>
      </w:r>
      <w:proofErr w:type="spellStart"/>
      <w:r w:rsidRPr="001A726B">
        <w:rPr>
          <w:rFonts w:ascii="Times New Roman" w:hAnsi="Times New Roman" w:cs="Times New Roman"/>
          <w:sz w:val="28"/>
          <w:szCs w:val="28"/>
          <w:shd w:val="clear" w:color="auto" w:fill="FFFFFF"/>
        </w:rPr>
        <w:t>ксвп</w:t>
      </w:r>
      <w:proofErr w:type="spellEnd"/>
      <w:r w:rsidRPr="001A72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можно провести компьютерную аудиометрию, то есть, оценить пороги слуха у маленьких детей, в т.ч.</w:t>
      </w:r>
      <w:r w:rsidR="00A52E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A72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новорожденных. Обследование длится около часа. </w:t>
      </w:r>
      <w:r w:rsidRPr="001A726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Проводится во сне (естественном или медикаментозном), если ребёнок двигается, то возникают искажения. В некоторых медицинских центрах делают несколько иное обследование. По нему невозможно оценить весь слух. Оно показывает только сохранность проводящих нейронных путей. И делается на уровне сигнала в 90дБ. Дети с небольшой степенью потери слуха в быту могут никак себя не проявлять. То есть, они слышат, откликаются, распознают звуки</w:t>
      </w:r>
      <w:r w:rsidR="00A52EB1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1A72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однако, их слух недостаточен для адекватного восприятия речи. Бывает ситуация, довольно часто, когда физиологический слух вообще отличный, и вся проблема находится на уровне 4 этапа. Единственное, что могут выявить, это некоторую задержку формирования 5 пика на </w:t>
      </w:r>
      <w:proofErr w:type="spellStart"/>
      <w:r w:rsidRPr="001A726B">
        <w:rPr>
          <w:rFonts w:ascii="Times New Roman" w:hAnsi="Times New Roman" w:cs="Times New Roman"/>
          <w:sz w:val="28"/>
          <w:szCs w:val="28"/>
          <w:shd w:val="clear" w:color="auto" w:fill="FFFFFF"/>
        </w:rPr>
        <w:t>ксвп</w:t>
      </w:r>
      <w:proofErr w:type="spellEnd"/>
      <w:r w:rsidRPr="001A72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И то, это очень условно. </w:t>
      </w:r>
    </w:p>
    <w:p w:rsidR="004E09A6" w:rsidRDefault="001A726B" w:rsidP="001A726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A726B">
        <w:rPr>
          <w:rFonts w:ascii="Times New Roman" w:hAnsi="Times New Roman" w:cs="Times New Roman"/>
          <w:sz w:val="28"/>
          <w:szCs w:val="28"/>
          <w:shd w:val="clear" w:color="auto" w:fill="FFFFFF"/>
        </w:rPr>
        <w:t>Нарушение слуха часто возникает на фоне экссудативного отита, который протекает без острой симптоматики - нет температу</w:t>
      </w:r>
      <w:r w:rsidR="004E09A6">
        <w:rPr>
          <w:rFonts w:ascii="Times New Roman" w:hAnsi="Times New Roman" w:cs="Times New Roman"/>
          <w:sz w:val="28"/>
          <w:szCs w:val="28"/>
          <w:shd w:val="clear" w:color="auto" w:fill="FFFFFF"/>
        </w:rPr>
        <w:t>ры, покраснения, боли. В течение</w:t>
      </w:r>
      <w:r w:rsidRPr="001A72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этого процесса в среднем ухе скапливается экссудат, который поражает слизистую оболочку среднего уха. Отсутствие воспалительных изменений в среднем ухе объясняет то, что экссудативный отит протекает безболезненно. В этом-то и заключается коварство данной патологии. В медицинской литературе можно встретить другие названия этого распространенного заболевания, а именно: «экссудативный средний отит», «секреторный», «</w:t>
      </w:r>
      <w:proofErr w:type="spellStart"/>
      <w:r w:rsidRPr="001A726B">
        <w:rPr>
          <w:rFonts w:ascii="Times New Roman" w:hAnsi="Times New Roman" w:cs="Times New Roman"/>
          <w:sz w:val="28"/>
          <w:szCs w:val="28"/>
          <w:shd w:val="clear" w:color="auto" w:fill="FFFFFF"/>
        </w:rPr>
        <w:t>мукозный</w:t>
      </w:r>
      <w:proofErr w:type="spellEnd"/>
      <w:r w:rsidRPr="001A72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отит», «</w:t>
      </w:r>
      <w:proofErr w:type="spellStart"/>
      <w:r w:rsidRPr="001A726B">
        <w:rPr>
          <w:rFonts w:ascii="Times New Roman" w:hAnsi="Times New Roman" w:cs="Times New Roman"/>
          <w:sz w:val="28"/>
          <w:szCs w:val="28"/>
          <w:shd w:val="clear" w:color="auto" w:fill="FFFFFF"/>
        </w:rPr>
        <w:t>эффузионнный</w:t>
      </w:r>
      <w:proofErr w:type="spellEnd"/>
      <w:r w:rsidRPr="001A72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средний отит», «</w:t>
      </w:r>
      <w:proofErr w:type="spellStart"/>
      <w:r w:rsidRPr="001A726B">
        <w:rPr>
          <w:rFonts w:ascii="Times New Roman" w:hAnsi="Times New Roman" w:cs="Times New Roman"/>
          <w:sz w:val="28"/>
          <w:szCs w:val="28"/>
          <w:shd w:val="clear" w:color="auto" w:fill="FFFFFF"/>
        </w:rPr>
        <w:t>gleu</w:t>
      </w:r>
      <w:proofErr w:type="spellEnd"/>
      <w:r w:rsidRPr="001A72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A726B">
        <w:rPr>
          <w:rFonts w:ascii="Times New Roman" w:hAnsi="Times New Roman" w:cs="Times New Roman"/>
          <w:sz w:val="28"/>
          <w:szCs w:val="28"/>
          <w:shd w:val="clear" w:color="auto" w:fill="FFFFFF"/>
        </w:rPr>
        <w:t>ear</w:t>
      </w:r>
      <w:proofErr w:type="spellEnd"/>
      <w:r w:rsidRPr="001A72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- «клейкое ухо». Отсутствие лечения ЭО приводит к нарушению слуха у детей, </w:t>
      </w:r>
      <w:proofErr w:type="spellStart"/>
      <w:r w:rsidRPr="001A726B">
        <w:rPr>
          <w:rFonts w:ascii="Times New Roman" w:hAnsi="Times New Roman" w:cs="Times New Roman"/>
          <w:sz w:val="28"/>
          <w:szCs w:val="28"/>
          <w:shd w:val="clear" w:color="auto" w:fill="FFFFFF"/>
        </w:rPr>
        <w:t>кондуктивной</w:t>
      </w:r>
      <w:proofErr w:type="spellEnd"/>
      <w:r w:rsidRPr="001A72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тугоухости. </w:t>
      </w:r>
      <w:proofErr w:type="spellStart"/>
      <w:r w:rsidRPr="001A726B">
        <w:rPr>
          <w:rFonts w:ascii="Times New Roman" w:hAnsi="Times New Roman" w:cs="Times New Roman"/>
          <w:sz w:val="28"/>
          <w:szCs w:val="28"/>
          <w:shd w:val="clear" w:color="auto" w:fill="FFFFFF"/>
        </w:rPr>
        <w:t>Кондуктивная</w:t>
      </w:r>
      <w:proofErr w:type="spellEnd"/>
      <w:r w:rsidRPr="001A72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тугоухость, обычно легкая или умеренная, может приводить к снижению слуха от 25 до 65 децибел. </w:t>
      </w:r>
    </w:p>
    <w:p w:rsidR="001A726B" w:rsidRDefault="001A726B" w:rsidP="001A726B">
      <w:pPr>
        <w:pStyle w:val="a3"/>
        <w:ind w:firstLine="709"/>
        <w:jc w:val="both"/>
        <w:rPr>
          <w:shd w:val="clear" w:color="auto" w:fill="FFFFFF"/>
        </w:rPr>
      </w:pPr>
      <w:r w:rsidRPr="001A72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Другой тип нарушения слуха - </w:t>
      </w:r>
      <w:proofErr w:type="spellStart"/>
      <w:r w:rsidRPr="001A726B">
        <w:rPr>
          <w:rFonts w:ascii="Times New Roman" w:hAnsi="Times New Roman" w:cs="Times New Roman"/>
          <w:sz w:val="28"/>
          <w:szCs w:val="28"/>
          <w:shd w:val="clear" w:color="auto" w:fill="FFFFFF"/>
        </w:rPr>
        <w:t>нейросенсорная</w:t>
      </w:r>
      <w:proofErr w:type="spellEnd"/>
      <w:r w:rsidRPr="001A72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тугоухость. </w:t>
      </w:r>
      <w:proofErr w:type="spellStart"/>
      <w:r w:rsidRPr="001A726B">
        <w:rPr>
          <w:rFonts w:ascii="Times New Roman" w:hAnsi="Times New Roman" w:cs="Times New Roman"/>
          <w:sz w:val="28"/>
          <w:szCs w:val="28"/>
          <w:shd w:val="clear" w:color="auto" w:fill="FFFFFF"/>
        </w:rPr>
        <w:t>Нейросенсорная</w:t>
      </w:r>
      <w:proofErr w:type="spellEnd"/>
      <w:r w:rsidRPr="001A72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тугоухость возникает из-за нарушения работы или гибели чувствительных (волосковых) клеток в улитке и зачастую является постоянной. </w:t>
      </w:r>
      <w:proofErr w:type="spellStart"/>
      <w:r w:rsidRPr="001A726B">
        <w:rPr>
          <w:rFonts w:ascii="Times New Roman" w:hAnsi="Times New Roman" w:cs="Times New Roman"/>
          <w:sz w:val="28"/>
          <w:szCs w:val="28"/>
          <w:shd w:val="clear" w:color="auto" w:fill="FFFFFF"/>
        </w:rPr>
        <w:t>Нейросенсорная</w:t>
      </w:r>
      <w:proofErr w:type="spellEnd"/>
      <w:r w:rsidRPr="001A72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тугоухость, также называемая “нервная глухота”, может быть легкой, умеренной, тяжелой или глубокой. </w:t>
      </w:r>
      <w:proofErr w:type="spellStart"/>
      <w:r w:rsidRPr="001A726B">
        <w:rPr>
          <w:rFonts w:ascii="Times New Roman" w:hAnsi="Times New Roman" w:cs="Times New Roman"/>
          <w:sz w:val="28"/>
          <w:szCs w:val="28"/>
          <w:shd w:val="clear" w:color="auto" w:fill="FFFFFF"/>
        </w:rPr>
        <w:t>Нейросенсорная</w:t>
      </w:r>
      <w:proofErr w:type="spellEnd"/>
      <w:r w:rsidRPr="001A72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тугоухость – это снижение слуха, обусловленное заболеванием внутреннего уха, слухового нерва или центральных отделов головного мозга (ствол мозга или слуховая кора). </w:t>
      </w:r>
      <w:proofErr w:type="spellStart"/>
      <w:r w:rsidRPr="001A726B">
        <w:rPr>
          <w:rFonts w:ascii="Times New Roman" w:hAnsi="Times New Roman" w:cs="Times New Roman"/>
          <w:sz w:val="28"/>
          <w:szCs w:val="28"/>
          <w:shd w:val="clear" w:color="auto" w:fill="FFFFFF"/>
        </w:rPr>
        <w:t>Нейросенсорная</w:t>
      </w:r>
      <w:proofErr w:type="spellEnd"/>
      <w:r w:rsidRPr="001A72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тугоухость – неинфекционное заболевание внутреннего уха. При этом заболевании страдает слуховой нерв и соответственно звуковосприятие. Главным симптомом является снижение слуха, ребенок не распознает речь. Основной причиной этих состояний является атрофия звуковоспринимающих нервных окончаний </w:t>
      </w:r>
      <w:proofErr w:type="spellStart"/>
      <w:r w:rsidRPr="001A726B">
        <w:rPr>
          <w:rFonts w:ascii="Times New Roman" w:hAnsi="Times New Roman" w:cs="Times New Roman"/>
          <w:sz w:val="28"/>
          <w:szCs w:val="28"/>
          <w:shd w:val="clear" w:color="auto" w:fill="FFFFFF"/>
        </w:rPr>
        <w:t>Кортиева</w:t>
      </w:r>
      <w:proofErr w:type="spellEnd"/>
      <w:r w:rsidRPr="001A72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органа. </w:t>
      </w:r>
      <w:proofErr w:type="spellStart"/>
      <w:r w:rsidRPr="001A726B">
        <w:rPr>
          <w:rFonts w:ascii="Times New Roman" w:hAnsi="Times New Roman" w:cs="Times New Roman"/>
          <w:sz w:val="28"/>
          <w:szCs w:val="28"/>
          <w:shd w:val="clear" w:color="auto" w:fill="FFFFFF"/>
        </w:rPr>
        <w:t>Нейросенсорная</w:t>
      </w:r>
      <w:proofErr w:type="spellEnd"/>
      <w:r w:rsidRPr="001A72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тугоухость появляется после перенесенного ОРВИ, </w:t>
      </w:r>
      <w:proofErr w:type="spellStart"/>
      <w:r w:rsidRPr="001A726B">
        <w:rPr>
          <w:rFonts w:ascii="Times New Roman" w:hAnsi="Times New Roman" w:cs="Times New Roman"/>
          <w:sz w:val="28"/>
          <w:szCs w:val="28"/>
          <w:shd w:val="clear" w:color="auto" w:fill="FFFFFF"/>
        </w:rPr>
        <w:t>психоэмоционального</w:t>
      </w:r>
      <w:proofErr w:type="spellEnd"/>
      <w:r w:rsidRPr="001A72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стресса, интоксикации. Поражаться может как одно ухо, так и оба одновременно. На первом месте среди причин ЭО и </w:t>
      </w:r>
      <w:proofErr w:type="spellStart"/>
      <w:r w:rsidRPr="001A726B">
        <w:rPr>
          <w:rFonts w:ascii="Times New Roman" w:hAnsi="Times New Roman" w:cs="Times New Roman"/>
          <w:sz w:val="28"/>
          <w:szCs w:val="28"/>
          <w:shd w:val="clear" w:color="auto" w:fill="FFFFFF"/>
        </w:rPr>
        <w:t>нейросенсорной</w:t>
      </w:r>
      <w:proofErr w:type="spellEnd"/>
      <w:r w:rsidRPr="001A72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тугоухости стоят инфекционные вирусные заболевания – грипп и ОРВИ, инфекционный паротит (Свинка). Другой главной причиной </w:t>
      </w:r>
      <w:proofErr w:type="spellStart"/>
      <w:r w:rsidRPr="001A726B">
        <w:rPr>
          <w:rFonts w:ascii="Times New Roman" w:hAnsi="Times New Roman" w:cs="Times New Roman"/>
          <w:sz w:val="28"/>
          <w:szCs w:val="28"/>
          <w:shd w:val="clear" w:color="auto" w:fill="FFFFFF"/>
        </w:rPr>
        <w:t>сенсоневральной</w:t>
      </w:r>
      <w:proofErr w:type="spellEnd"/>
      <w:r w:rsidRPr="001A72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тугоухости являются трофические расстройства нервной ткани (сосудистые нарушения, плохое кровоснабжение). Причиной плохого питания нерва является атеросклероз сосудов, гипертоническая болезнь, </w:t>
      </w:r>
      <w:proofErr w:type="spellStart"/>
      <w:r w:rsidRPr="001A726B">
        <w:rPr>
          <w:rFonts w:ascii="Times New Roman" w:hAnsi="Times New Roman" w:cs="Times New Roman"/>
          <w:sz w:val="28"/>
          <w:szCs w:val="28"/>
          <w:shd w:val="clear" w:color="auto" w:fill="FFFFFF"/>
        </w:rPr>
        <w:t>вегето-сосудистая</w:t>
      </w:r>
      <w:proofErr w:type="spellEnd"/>
      <w:r w:rsidRPr="001A72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A726B">
        <w:rPr>
          <w:rFonts w:ascii="Times New Roman" w:hAnsi="Times New Roman" w:cs="Times New Roman"/>
          <w:sz w:val="28"/>
          <w:szCs w:val="28"/>
          <w:shd w:val="clear" w:color="auto" w:fill="FFFFFF"/>
        </w:rPr>
        <w:t>дистония</w:t>
      </w:r>
      <w:proofErr w:type="spellEnd"/>
      <w:r w:rsidRPr="001A72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Особое </w:t>
      </w:r>
      <w:r w:rsidRPr="001A726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место занимают расстройства слуха в результате сильного эмоционального стресса. Поражение слухового нерва может возникнуть из-за черепно-мозговых травм, акустических травм (кратковременный, но чрезмерно сильный звук – выстрел, крик, гудок). Есть ряд химических веществ, обладающих </w:t>
      </w:r>
      <w:proofErr w:type="spellStart"/>
      <w:r w:rsidRPr="001A726B">
        <w:rPr>
          <w:rFonts w:ascii="Times New Roman" w:hAnsi="Times New Roman" w:cs="Times New Roman"/>
          <w:sz w:val="28"/>
          <w:szCs w:val="28"/>
          <w:shd w:val="clear" w:color="auto" w:fill="FFFFFF"/>
        </w:rPr>
        <w:t>ототоксическим</w:t>
      </w:r>
      <w:proofErr w:type="spellEnd"/>
      <w:r w:rsidRPr="001A72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действием. Это промышленные и бытовые вещества. Очень часто причиной </w:t>
      </w:r>
      <w:proofErr w:type="spellStart"/>
      <w:r w:rsidRPr="001A726B">
        <w:rPr>
          <w:rFonts w:ascii="Times New Roman" w:hAnsi="Times New Roman" w:cs="Times New Roman"/>
          <w:sz w:val="28"/>
          <w:szCs w:val="28"/>
          <w:shd w:val="clear" w:color="auto" w:fill="FFFFFF"/>
        </w:rPr>
        <w:t>сенсоневральной</w:t>
      </w:r>
      <w:proofErr w:type="spellEnd"/>
      <w:r w:rsidRPr="001A72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тугоухости является длительный прием </w:t>
      </w:r>
      <w:proofErr w:type="spellStart"/>
      <w:r w:rsidRPr="001A726B">
        <w:rPr>
          <w:rFonts w:ascii="Times New Roman" w:hAnsi="Times New Roman" w:cs="Times New Roman"/>
          <w:sz w:val="28"/>
          <w:szCs w:val="28"/>
          <w:shd w:val="clear" w:color="auto" w:fill="FFFFFF"/>
        </w:rPr>
        <w:t>ототоксических</w:t>
      </w:r>
      <w:proofErr w:type="spellEnd"/>
      <w:r w:rsidRPr="001A72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лекарственных препаратов – это антибиотики (</w:t>
      </w:r>
      <w:proofErr w:type="spellStart"/>
      <w:r w:rsidRPr="001A726B">
        <w:rPr>
          <w:rFonts w:ascii="Times New Roman" w:hAnsi="Times New Roman" w:cs="Times New Roman"/>
          <w:sz w:val="28"/>
          <w:szCs w:val="28"/>
          <w:shd w:val="clear" w:color="auto" w:fill="FFFFFF"/>
        </w:rPr>
        <w:t>аминогликозиды</w:t>
      </w:r>
      <w:proofErr w:type="spellEnd"/>
      <w:r w:rsidRPr="001A72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противомалярийные средства, </w:t>
      </w:r>
      <w:proofErr w:type="spellStart"/>
      <w:r w:rsidRPr="001A726B">
        <w:rPr>
          <w:rFonts w:ascii="Times New Roman" w:hAnsi="Times New Roman" w:cs="Times New Roman"/>
          <w:sz w:val="28"/>
          <w:szCs w:val="28"/>
          <w:shd w:val="clear" w:color="auto" w:fill="FFFFFF"/>
        </w:rPr>
        <w:t>салицилаты</w:t>
      </w:r>
      <w:proofErr w:type="spellEnd"/>
      <w:r w:rsidRPr="001A72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Существует такая форма, как </w:t>
      </w:r>
      <w:proofErr w:type="spellStart"/>
      <w:r w:rsidRPr="001A726B">
        <w:rPr>
          <w:rFonts w:ascii="Times New Roman" w:hAnsi="Times New Roman" w:cs="Times New Roman"/>
          <w:sz w:val="28"/>
          <w:szCs w:val="28"/>
          <w:shd w:val="clear" w:color="auto" w:fill="FFFFFF"/>
        </w:rPr>
        <w:t>сенсоневральная</w:t>
      </w:r>
      <w:proofErr w:type="spellEnd"/>
      <w:r w:rsidRPr="001A72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тугоухость, это когда причину развития поражения органа слуха выявить достоверно не удается. При осмотре, никаких визуальных изменений в ухе не определяется. Важно знать, что когда ставится диагноз </w:t>
      </w:r>
      <w:proofErr w:type="gramStart"/>
      <w:r w:rsidRPr="001A726B">
        <w:rPr>
          <w:rFonts w:ascii="Times New Roman" w:hAnsi="Times New Roman" w:cs="Times New Roman"/>
          <w:sz w:val="28"/>
          <w:szCs w:val="28"/>
          <w:shd w:val="clear" w:color="auto" w:fill="FFFFFF"/>
        </w:rPr>
        <w:t>хроническая</w:t>
      </w:r>
      <w:proofErr w:type="gramEnd"/>
      <w:r w:rsidRPr="001A72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A726B">
        <w:rPr>
          <w:rFonts w:ascii="Times New Roman" w:hAnsi="Times New Roman" w:cs="Times New Roman"/>
          <w:sz w:val="28"/>
          <w:szCs w:val="28"/>
          <w:shd w:val="clear" w:color="auto" w:fill="FFFFFF"/>
        </w:rPr>
        <w:t>нейросенсорная</w:t>
      </w:r>
      <w:proofErr w:type="spellEnd"/>
      <w:r w:rsidRPr="001A72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A61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A72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ребенок стал отставать в речевом развитии, очень важно исключить нарушение слуха. Чем быстрее вы обратитесь к специалисту, тем скорее избежите дальнейших последствий, связанных с необратимой потерей слуха, которые обуславливают задержку речевого и </w:t>
      </w:r>
      <w:proofErr w:type="spellStart"/>
      <w:r w:rsidRPr="001A726B">
        <w:rPr>
          <w:rFonts w:ascii="Times New Roman" w:hAnsi="Times New Roman" w:cs="Times New Roman"/>
          <w:sz w:val="28"/>
          <w:szCs w:val="28"/>
          <w:shd w:val="clear" w:color="auto" w:fill="FFFFFF"/>
        </w:rPr>
        <w:t>психо-речевого</w:t>
      </w:r>
      <w:proofErr w:type="spellEnd"/>
      <w:r w:rsidRPr="001A72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развития у детей</w:t>
      </w:r>
      <w:r>
        <w:rPr>
          <w:shd w:val="clear" w:color="auto" w:fill="FFFFFF"/>
        </w:rPr>
        <w:t>.</w:t>
      </w:r>
    </w:p>
    <w:p w:rsidR="00A52EB1" w:rsidRDefault="00A52EB1" w:rsidP="001A726B">
      <w:pPr>
        <w:pStyle w:val="a3"/>
        <w:ind w:firstLine="709"/>
        <w:jc w:val="both"/>
        <w:rPr>
          <w:shd w:val="clear" w:color="auto" w:fill="FFFFFF"/>
        </w:rPr>
      </w:pPr>
    </w:p>
    <w:sectPr w:rsidR="00A52EB1" w:rsidSect="00220E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1A726B"/>
    <w:rsid w:val="0002778D"/>
    <w:rsid w:val="001A726B"/>
    <w:rsid w:val="00220E23"/>
    <w:rsid w:val="004E09A6"/>
    <w:rsid w:val="005A61AC"/>
    <w:rsid w:val="00A52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E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726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E0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09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</dc:creator>
  <cp:lastModifiedBy>Кирилл</cp:lastModifiedBy>
  <cp:revision>2</cp:revision>
  <dcterms:created xsi:type="dcterms:W3CDTF">2020-01-03T15:21:00Z</dcterms:created>
  <dcterms:modified xsi:type="dcterms:W3CDTF">2020-01-11T05:06:00Z</dcterms:modified>
</cp:coreProperties>
</file>