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07" w:rsidRPr="00111BBE" w:rsidRDefault="00377ACC" w:rsidP="00111BBE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1BBE">
        <w:rPr>
          <w:rFonts w:ascii="Times New Roman" w:hAnsi="Times New Roman" w:cs="Times New Roman"/>
          <w:b/>
          <w:sz w:val="40"/>
          <w:szCs w:val="40"/>
        </w:rPr>
        <w:t>Словарь терминов</w:t>
      </w:r>
    </w:p>
    <w:p w:rsidR="00377ACC" w:rsidRPr="00377ACC" w:rsidRDefault="00454D34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ребята еще малы и многие слова им не знакомы. Но не только дети зачастую используют терминологию, не зная ее смысловое значение. В течение этой недели мы разбирались, что же значат все эти слова и в чем их различия. Попутно мы повторили названия нашей страны, города и многое другое.</w:t>
      </w:r>
      <w:bookmarkStart w:id="0" w:name="_GoBack"/>
      <w:bookmarkEnd w:id="0"/>
    </w:p>
    <w:p w:rsidR="00377ACC" w:rsidRDefault="00377ACC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>ЗАПОВЕ́ДНИК</w:t>
      </w:r>
    </w:p>
    <w:p w:rsidR="00377ACC" w:rsidRPr="00377ACC" w:rsidRDefault="00377ACC" w:rsidP="00111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>Заповедный участок, где оберегаются и размножаются редкие и ценные растения, животные.</w:t>
      </w:r>
    </w:p>
    <w:p w:rsidR="00377ACC" w:rsidRPr="00377ACC" w:rsidRDefault="00377ACC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>Заповедник – это особо охраняемая территория или акватория, полностью исключённая из хозяйственного использования в целях сохранения природных комплексов, охраны видов животных и растений, а также наблюдения за природными процессами. Это утверждается в Законе РФ «Об особо охраняемых природных территориях».</w:t>
      </w:r>
    </w:p>
    <w:p w:rsidR="00377ACC" w:rsidRPr="00377ACC" w:rsidRDefault="00377ACC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>Заповедник – это территория исключительно федерального значения, где запрещены любые виды деятельности человека, в том числе охота, туризм и т.д. Таким образом гарантируется первозданность природных процессов и явлений, редких и уникальных природных систем, видов растений и животных.</w:t>
      </w:r>
    </w:p>
    <w:p w:rsidR="00377ACC" w:rsidRDefault="00377ACC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Pr="00377ACC">
        <w:rPr>
          <w:rFonts w:ascii="Times New Roman" w:hAnsi="Times New Roman" w:cs="Times New Roman"/>
          <w:sz w:val="28"/>
          <w:szCs w:val="28"/>
        </w:rPr>
        <w:t>аповеднике ведётся также научная деятельность, направленная на изучение естественного хода природных процессов и явлений, генетического фонда растительного и животного мира, отдельных видов и сообществ растений и животных, типичных и уникальных экологических систем.</w:t>
      </w:r>
    </w:p>
    <w:p w:rsidR="00111BBE" w:rsidRPr="00377ACC" w:rsidRDefault="00111BBE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ПАРК</w:t>
      </w:r>
    </w:p>
    <w:p w:rsidR="00377ACC" w:rsidRPr="00377ACC" w:rsidRDefault="00377ACC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>Национальный парк — территория, где в целях охраны окружающей среды ограничена деятельность человека. В отличие от заповедников, где деятельность человека практически полностью запрещена, на территорию национальных парков допускаются туристы, в ограниченных масштабах допускае</w:t>
      </w:r>
      <w:r>
        <w:rPr>
          <w:rFonts w:ascii="Times New Roman" w:hAnsi="Times New Roman" w:cs="Times New Roman"/>
          <w:sz w:val="28"/>
          <w:szCs w:val="28"/>
        </w:rPr>
        <w:t>тся хозяйственная деятельность.</w:t>
      </w:r>
    </w:p>
    <w:p w:rsidR="00377ACC" w:rsidRDefault="00377ACC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>Использование территории национального парка допускается в природоохранных, просветительских, научных целях и для регулируемого отдыха населения в специально выделенных для этой цели местах.</w:t>
      </w:r>
    </w:p>
    <w:p w:rsidR="00111BBE" w:rsidRPr="00377ACC" w:rsidRDefault="00111BBE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ПРИРОДНЫЙ ПАРК</w:t>
      </w:r>
    </w:p>
    <w:p w:rsidR="00377ACC" w:rsidRPr="00377ACC" w:rsidRDefault="00377ACC" w:rsidP="00377A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ACC">
        <w:rPr>
          <w:rFonts w:ascii="Times New Roman" w:hAnsi="Times New Roman" w:cs="Times New Roman"/>
          <w:sz w:val="28"/>
          <w:szCs w:val="28"/>
        </w:rPr>
        <w:t>Приро́дный</w:t>
      </w:r>
      <w:proofErr w:type="spellEnd"/>
      <w:r w:rsidRPr="00377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ACC">
        <w:rPr>
          <w:rFonts w:ascii="Times New Roman" w:hAnsi="Times New Roman" w:cs="Times New Roman"/>
          <w:sz w:val="28"/>
          <w:szCs w:val="28"/>
        </w:rPr>
        <w:t>па́рк</w:t>
      </w:r>
      <w:proofErr w:type="spellEnd"/>
      <w:r w:rsidRPr="00377ACC">
        <w:rPr>
          <w:rFonts w:ascii="Times New Roman" w:hAnsi="Times New Roman" w:cs="Times New Roman"/>
          <w:sz w:val="28"/>
          <w:szCs w:val="28"/>
        </w:rPr>
        <w:t xml:space="preserve"> — охраняемый обширный участок природного или культурного ландшафта; используется для: рекреационных (например, организованного туризма), природоохранных, просветительских и других </w:t>
      </w:r>
      <w:r w:rsidRPr="00377ACC">
        <w:rPr>
          <w:rFonts w:ascii="Times New Roman" w:hAnsi="Times New Roman" w:cs="Times New Roman"/>
          <w:sz w:val="28"/>
          <w:szCs w:val="28"/>
        </w:rPr>
        <w:lastRenderedPageBreak/>
        <w:t>целей. В отличие от заповедников, резерватов и некоторых других охраняемых территорий режим охраны в при</w:t>
      </w:r>
      <w:r>
        <w:rPr>
          <w:rFonts w:ascii="Times New Roman" w:hAnsi="Times New Roman" w:cs="Times New Roman"/>
          <w:sz w:val="28"/>
          <w:szCs w:val="28"/>
        </w:rPr>
        <w:t>родных парках наименее строгий.</w:t>
      </w:r>
    </w:p>
    <w:p w:rsidR="00377ACC" w:rsidRPr="00377ACC" w:rsidRDefault="00377ACC" w:rsidP="0045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>Природные парки имеются в России, Франции, Германии, Австрии, Финляндии, Индонезии, Украине, Эстонии и многих других государствах.</w:t>
      </w:r>
    </w:p>
    <w:p w:rsidR="00377ACC" w:rsidRPr="00377ACC" w:rsidRDefault="00377ACC" w:rsidP="00111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 xml:space="preserve">В России правовое положение природных парков имеет сходные и отличные черты с положением национальных парков. Схожими являются задачи, стоящие перед природными парками. Они заключаются в создании условий для массового отдыха, а также охране природы и поддержанию экологического </w:t>
      </w:r>
      <w:r w:rsidR="00111BBE">
        <w:rPr>
          <w:rFonts w:ascii="Times New Roman" w:hAnsi="Times New Roman" w:cs="Times New Roman"/>
          <w:sz w:val="28"/>
          <w:szCs w:val="28"/>
        </w:rPr>
        <w:t>баланса.</w:t>
      </w:r>
    </w:p>
    <w:p w:rsidR="00377ACC" w:rsidRPr="00377ACC" w:rsidRDefault="00377ACC" w:rsidP="00111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ACC">
        <w:rPr>
          <w:rFonts w:ascii="Times New Roman" w:hAnsi="Times New Roman" w:cs="Times New Roman"/>
          <w:sz w:val="28"/>
          <w:szCs w:val="28"/>
        </w:rPr>
        <w:t>Отличие от национальных парков состоит в том, что решения об их образовании и структуре принимают органы государственной власти субъектов РФ, в то время как эти вопросы в отношении национальных парков чётко регламентированы в федеральных законах.</w:t>
      </w:r>
    </w:p>
    <w:p w:rsidR="00377ACC" w:rsidRDefault="00377ACC" w:rsidP="00377ACC">
      <w:pPr>
        <w:ind w:firstLine="567"/>
        <w:jc w:val="both"/>
      </w:pPr>
      <w:r w:rsidRPr="00377ACC">
        <w:rPr>
          <w:rFonts w:ascii="Times New Roman" w:hAnsi="Times New Roman" w:cs="Times New Roman"/>
          <w:sz w:val="28"/>
          <w:szCs w:val="28"/>
        </w:rPr>
        <w:t>В России природные парки находятся в ведении субъектов Российской Федерации. Территории природных парков располагаются на землях, предоставленных им в бессрочное (постоянное) пользование, в отдельных случаях — на землях иных пользователей, а также собственников</w:t>
      </w:r>
      <w:r w:rsidR="00111BBE">
        <w:t>.</w:t>
      </w:r>
    </w:p>
    <w:p w:rsidR="00377ACC" w:rsidRDefault="00377ACC" w:rsidP="00377ACC">
      <w:pPr>
        <w:ind w:firstLine="567"/>
        <w:jc w:val="both"/>
      </w:pPr>
    </w:p>
    <w:sectPr w:rsidR="0037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B792C"/>
    <w:multiLevelType w:val="multilevel"/>
    <w:tmpl w:val="CDF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CC"/>
    <w:rsid w:val="00021F07"/>
    <w:rsid w:val="00111BBE"/>
    <w:rsid w:val="002C6E96"/>
    <w:rsid w:val="00377ACC"/>
    <w:rsid w:val="004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B7F2"/>
  <w15:chartTrackingRefBased/>
  <w15:docId w15:val="{6F832686-7909-49A8-BAEE-F6EA1C4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5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5740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873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4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2020-12-13T05:13:00Z</dcterms:created>
  <dcterms:modified xsi:type="dcterms:W3CDTF">2020-12-24T01:10:00Z</dcterms:modified>
</cp:coreProperties>
</file>